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88F27" w14:textId="132A370D" w:rsidR="007C3F97" w:rsidRPr="001343B8" w:rsidRDefault="007C3F97" w:rsidP="00E13670">
      <w:pPr>
        <w:pBdr>
          <w:bottom w:val="single" w:sz="18" w:space="4" w:color="000000"/>
        </w:pBdr>
        <w:spacing w:after="150" w:line="240" w:lineRule="auto"/>
        <w:ind w:left="-567" w:right="-598"/>
        <w:outlineLvl w:val="0"/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</w:pPr>
      <w:bookmarkStart w:id="0" w:name="_GoBack"/>
      <w:bookmarkEnd w:id="0"/>
      <w:r w:rsidRPr="001343B8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Информация о численности обучающихся</w:t>
      </w:r>
      <w:r w:rsidRPr="001D5C72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 xml:space="preserve"> на </w:t>
      </w:r>
      <w:r w:rsidR="00F21A84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3</w:t>
      </w:r>
      <w:r w:rsidR="00D2103F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1</w:t>
      </w:r>
      <w:r w:rsidRPr="001D5C72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.</w:t>
      </w:r>
      <w:r w:rsidR="00C41455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0</w:t>
      </w:r>
      <w:r w:rsidR="00D2103F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5</w:t>
      </w:r>
      <w:r w:rsidR="000F3FBB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.202</w:t>
      </w:r>
      <w:r w:rsidR="00C41455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6</w:t>
      </w:r>
    </w:p>
    <w:p w14:paraId="27D88B88" w14:textId="77777777" w:rsidR="007C3F97" w:rsidRPr="001343B8" w:rsidRDefault="007C3F97" w:rsidP="009E0DE8">
      <w:pPr>
        <w:spacing w:line="240" w:lineRule="auto"/>
        <w:ind w:left="-567" w:right="-598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1343B8">
        <w:rPr>
          <w:rFonts w:asciiTheme="majorBidi" w:eastAsia="Times New Roman" w:hAnsiTheme="majorBidi" w:cstheme="majorBidi"/>
          <w:color w:val="000000"/>
          <w:sz w:val="21"/>
          <w:szCs w:val="21"/>
        </w:rPr>
        <w:t>Информация о численности обучающихся по реализуемым образовательным программам, в том числе: об общей численности обучающихся; о численности обучающихся за счёт бюджетных ассигнований федерального бюджета (в том числе с выделением численности обучающихся, являющихся иностранными гражданами); о численности обучающихся за счёт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о численности обучающихся за счёт бюджетных ассигнований местных бюджетов (в том числе с выделением численности обучающихся, являющихся иностранными гражданами); о численности обучающихся по договорам об образовании, заключаемых при приёме на обучение за счёт средств физического и (или) юридического лица (в том числе с выделением численности обучающихся, являющихся иностранными гражданами);</w:t>
      </w:r>
    </w:p>
    <w:tbl>
      <w:tblPr>
        <w:tblW w:w="16160" w:type="dxa"/>
        <w:tblInd w:w="-8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1284"/>
        <w:gridCol w:w="1134"/>
        <w:gridCol w:w="1418"/>
        <w:gridCol w:w="1134"/>
        <w:gridCol w:w="993"/>
        <w:gridCol w:w="991"/>
        <w:gridCol w:w="1277"/>
        <w:gridCol w:w="850"/>
        <w:gridCol w:w="1134"/>
        <w:gridCol w:w="852"/>
        <w:gridCol w:w="1134"/>
        <w:gridCol w:w="932"/>
        <w:gridCol w:w="1052"/>
      </w:tblGrid>
      <w:tr w:rsidR="00C97160" w:rsidRPr="00C97160" w14:paraId="6F8A8503" w14:textId="77777777" w:rsidTr="007C3F97">
        <w:trPr>
          <w:trHeight w:val="86"/>
          <w:tblHeader/>
        </w:trPr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396DBB5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41B9F29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 профессии, специальности, направления подготовки, научной специальности, шифр группы научных специальностей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159D7FB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5638C9D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5BA553A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708790E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1BCFAAB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Общая численность обучающихся</w:t>
            </w:r>
          </w:p>
        </w:tc>
        <w:tc>
          <w:tcPr>
            <w:tcW w:w="8222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08D5076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Численность обучающихся за счёт (количество человек):</w:t>
            </w:r>
          </w:p>
        </w:tc>
      </w:tr>
      <w:tr w:rsidR="00C97160" w:rsidRPr="00C97160" w14:paraId="105BE51F" w14:textId="77777777" w:rsidTr="007C3F97">
        <w:trPr>
          <w:trHeight w:val="791"/>
          <w:tblHeader/>
        </w:trPr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01DA89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CD8B2D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051DF1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FE827E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850C69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DDFE69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19D6D1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7F6E12F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бюджетных ассигнований федерального бюджета</w:t>
            </w:r>
          </w:p>
        </w:tc>
        <w:tc>
          <w:tcPr>
            <w:tcW w:w="19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3CD9ABB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бюджетов субъектов Российской Федерации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059DC1E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местных бюджетов</w:t>
            </w:r>
          </w:p>
        </w:tc>
        <w:tc>
          <w:tcPr>
            <w:tcW w:w="311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1025AC9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договорам об оказании платных образовательных услуг</w:t>
            </w:r>
          </w:p>
        </w:tc>
      </w:tr>
      <w:tr w:rsidR="00C97160" w:rsidRPr="00C97160" w14:paraId="48402BF2" w14:textId="77777777" w:rsidTr="00C97160">
        <w:trPr>
          <w:tblHeader/>
        </w:trPr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07180D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D67D8B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3F2024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64E4C2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4CCB01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B8C2B1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B5EB95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1BF86B1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24300A5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6209C16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2B4CD0A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3CEC65E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540E890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4CAC25F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03394CB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</w:tr>
      <w:tr w:rsidR="00C97160" w:rsidRPr="00C97160" w14:paraId="151ADDAC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0E2B03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390166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38.03.01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B7A1F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4CD5E05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9C9ED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Бухгалтерский учет, анализ и аудит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4865A5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144E3AC" w14:textId="505EB536" w:rsidR="00C97160" w:rsidRPr="00C97160" w:rsidRDefault="007D1DF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DF011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838E33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9724A8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0A17C0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E1EE1D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1CBE1A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9BD17B" w14:textId="1E7184B2" w:rsidR="00C97160" w:rsidRPr="00F2734E" w:rsidRDefault="007D1DF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C0160D" w14:textId="049BDF14" w:rsidR="00C97160" w:rsidRPr="00342378" w:rsidRDefault="007D1DF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97160" w:rsidRPr="00C97160" w14:paraId="22AC58BC" w14:textId="77777777" w:rsidTr="007C3F97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2B6C70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8FD620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BA7941F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6EA256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FAAC15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4C7A19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8ECAE2" w14:textId="7B20B4C1" w:rsidR="00C97160" w:rsidRPr="00C97160" w:rsidRDefault="00D12A85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60A46A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3461705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2EDC8E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740EE3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10033A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FC9C4C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8E50CB" w14:textId="50490109" w:rsidR="00C97160" w:rsidRPr="00241118" w:rsidRDefault="00D12A85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0BE616E" w14:textId="77777777" w:rsidR="00C97160" w:rsidRPr="0034237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3F386E23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8D4D85F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87DA31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6E5B09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4B3B25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CCEBE8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271117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6B81829" w14:textId="574E0BB2" w:rsidR="00C97160" w:rsidRPr="00C97160" w:rsidRDefault="00D43A4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7D1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83C87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DAF745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F0E52D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38DE9C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64DB2E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D4682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8ACC17D" w14:textId="35B9F80E" w:rsidR="00C97160" w:rsidRPr="00241118" w:rsidRDefault="00D43A4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7D1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687B506" w14:textId="63FAFEA0" w:rsidR="00C97160" w:rsidRPr="00342378" w:rsidRDefault="00D165EA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C97160" w:rsidRPr="00C97160" w14:paraId="56D4DF3E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2E60F1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EDD4E5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B13B5A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2D85B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3707FF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Прикладная экономика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EA44E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F623CC3" w14:textId="77777777" w:rsidR="00C97160" w:rsidRPr="00C97160" w:rsidRDefault="002458C9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6C205C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C65077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DBA44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73A78B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9369392" w14:textId="77777777" w:rsidR="00C97160" w:rsidRPr="00C97160" w:rsidRDefault="00C97160" w:rsidP="00C97160">
            <w:pPr>
              <w:tabs>
                <w:tab w:val="left" w:pos="2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DC8289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2CB3AC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99A7DB2" w14:textId="77777777" w:rsidR="00C97160" w:rsidRPr="00342378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06314613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F85359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46613E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B15B51F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AD22F0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C62949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CEBC43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BD35DE0" w14:textId="77777777" w:rsidR="00C97160" w:rsidRPr="00C97160" w:rsidRDefault="007E0F89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6C549C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9ACCE7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57A278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4ABCD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03B14F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5A01CA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76F83F" w14:textId="77777777" w:rsidR="00C97160" w:rsidRPr="007E0F89" w:rsidRDefault="007E0F89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11E65BA" w14:textId="77777777" w:rsidR="00C97160" w:rsidRPr="0034237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687F6042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B59EE8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4210CD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2F6737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3B7F51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341F0E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3C2E83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75459C8" w14:textId="77777777" w:rsidR="00C97160" w:rsidRPr="00C97160" w:rsidRDefault="007E0F89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051D8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14AB60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354F2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298E1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73DC24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54070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D9E3F1A" w14:textId="77777777" w:rsidR="00C97160" w:rsidRPr="007E0F89" w:rsidRDefault="007E0F89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E0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E7C50D" w14:textId="77777777" w:rsidR="00C97160" w:rsidRPr="0034237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7160" w:rsidRPr="00C97160" w14:paraId="7A380503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9CAA5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3F370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38.03.02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62DD6C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795CA6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88325D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Менеджмент в промышленности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4F811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71772D2" w14:textId="6E5EC5FB" w:rsidR="00C97160" w:rsidRPr="00825E18" w:rsidRDefault="006673C1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99CAF9D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B0A0543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788C0A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A15E62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AEAE05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56B62F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397DDAC" w14:textId="28421074" w:rsidR="00C97160" w:rsidRPr="00825E18" w:rsidRDefault="00B83D68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1FFCF5" w14:textId="097DF6DB" w:rsidR="00C97160" w:rsidRPr="00342378" w:rsidRDefault="00825E18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7160" w:rsidRPr="00C97160" w14:paraId="06388B89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225454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ADF213C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D0AEB5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6F33BD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C4BEC7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BB7C0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E9105FB" w14:textId="77777777" w:rsidR="00C97160" w:rsidRPr="00C97160" w:rsidRDefault="0028460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C9F634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B130D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ABF7A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948C76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817101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D203D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EEB6BF5" w14:textId="77777777" w:rsidR="00C97160" w:rsidRPr="00825E18" w:rsidRDefault="0028460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8999011" w14:textId="77777777" w:rsidR="00C97160" w:rsidRPr="00342378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603598B9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24DB27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9C3E20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AC246B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A1F81B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5C136C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05E772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30D3835" w14:textId="5BC81354" w:rsidR="00C97160" w:rsidRPr="00C97160" w:rsidRDefault="00B83D68" w:rsidP="00550EE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21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D320F7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48811A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1A5A8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51000F5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201598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8D51F9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3297B29" w14:textId="2DA2E965" w:rsidR="00C97160" w:rsidRPr="00825E18" w:rsidRDefault="00B83D68" w:rsidP="0088664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21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669A2E" w14:textId="0C0C6251" w:rsidR="00C97160" w:rsidRPr="00342378" w:rsidRDefault="00B83D68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21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97160" w:rsidRPr="00C97160" w14:paraId="112B2863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330CC0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20FBB5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38.03.03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09335E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персоналом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A86BC7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DF92195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персоналом организации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98A30B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7C93C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73F3B2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FCDF20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ACBF2A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D28DC4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396F03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08B8F1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4FDE01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89BD2C" w14:textId="77777777" w:rsidR="00C97160" w:rsidRPr="00C97160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1A387810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FB92AE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DB041C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DD74E6C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7E85FC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8AE0C6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81EF2C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655C0CC" w14:textId="77777777" w:rsidR="00C97160" w:rsidRPr="00C97160" w:rsidRDefault="00C6536F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2D2249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2D327A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9A3EC6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0B03B7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E682E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D397C2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15C33D7" w14:textId="1D183853" w:rsidR="00C97160" w:rsidRPr="00825E18" w:rsidRDefault="00E97B8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93D92E1" w14:textId="77777777" w:rsidR="00C97160" w:rsidRPr="00342378" w:rsidRDefault="00560D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7160" w:rsidRPr="00C97160" w14:paraId="0BAB9587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362CBB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02EE7E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283656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5D519A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B44D9C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B6297A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060DA14" w14:textId="5BD276AA" w:rsidR="00C97160" w:rsidRPr="00C97160" w:rsidRDefault="00E268B1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21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9B072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C6D8355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05447D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C55F06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7F3A63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3B371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FBE0570" w14:textId="2F0E861B" w:rsidR="00C97160" w:rsidRPr="00825E18" w:rsidRDefault="00E268B1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21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7E3727B" w14:textId="13942768" w:rsidR="00C97160" w:rsidRPr="00342378" w:rsidRDefault="00D2103F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7160" w:rsidRPr="00C97160" w14:paraId="4A0BE0C0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094226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DF8926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38.03.04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1529C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и муниципальное управление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AEF644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CE77E45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экономическим развитием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E3DB8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6AC329" w14:textId="48E15AFC" w:rsidR="00C97160" w:rsidRPr="00C97160" w:rsidRDefault="005009EA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5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9CDB6F1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3EFF420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775286C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49C84EF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3A4AC87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F7B7981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EF12820" w14:textId="3C8D8D64" w:rsidR="00C97160" w:rsidRPr="00825E18" w:rsidRDefault="00825E18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5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49D1A6E" w14:textId="77777777" w:rsidR="00C97160" w:rsidRPr="00342378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32FE0792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4BA0A1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021836C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0BB9E2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8AE0DF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85981A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CCF0EB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E73C39D" w14:textId="7E4774FC" w:rsidR="00C97160" w:rsidRPr="00C97160" w:rsidRDefault="00D12A85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244F0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F8961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4A29BF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D4621A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685019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79AF17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2E6CDA" w14:textId="7564E3DC" w:rsidR="00C97160" w:rsidRPr="00825E18" w:rsidRDefault="00D12A85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6129C2C" w14:textId="77777777" w:rsidR="00C97160" w:rsidRPr="00342378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51142314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6753FBC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B1AE50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1D09C8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B10B07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A4DC60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4B1F4D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A0BE70E" w14:textId="1B487099" w:rsidR="00C97160" w:rsidRPr="00C97160" w:rsidRDefault="00D43A4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035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5ABC7F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2364A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D992F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7E8EDD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F8592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80C1B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93C106" w14:textId="3A9B59E9" w:rsidR="00C97160" w:rsidRPr="00825E18" w:rsidRDefault="00D43A4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035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060EA94" w14:textId="77777777" w:rsidR="00C97160" w:rsidRPr="00342378" w:rsidRDefault="0019369C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7160" w:rsidRPr="00C97160" w14:paraId="6B999AC8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C92A51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0D4094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38.03.05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174727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Бизнес-информатика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B57DCF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4C540E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Цифровая экономика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58C9B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F3E8654" w14:textId="5CF4A20A" w:rsidR="00C97160" w:rsidRPr="00C97160" w:rsidRDefault="00A02053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CB44E7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C32C7C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326FF0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A11777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B201F1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55848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CB1534" w14:textId="05B44095" w:rsidR="00C97160" w:rsidRPr="00C97160" w:rsidRDefault="00A02053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2F928A8" w14:textId="77777777" w:rsidR="00C97160" w:rsidRPr="00C97160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25EE0632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ED3DE1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0FD21A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A00EE25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0BCB93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31945A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B92AC2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E3433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D964FC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80358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3915B0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5DC1C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DEFB6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5E922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919BAC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B206C7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327E83B1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770747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031044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37EB63F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F22523F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2BA200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96C01B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F8A9A7A" w14:textId="77777777" w:rsidR="00C97160" w:rsidRPr="00C97160" w:rsidRDefault="005009EA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35521B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FB832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2E3844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565D1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3E88F5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B19090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7C2C34" w14:textId="77777777" w:rsidR="00C97160" w:rsidRPr="00FA211B" w:rsidRDefault="00FA211B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8B8BEDB" w14:textId="77777777" w:rsidR="00C97160" w:rsidRPr="00FA211B" w:rsidRDefault="00FA211B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E77B3" w:rsidRPr="00C97160" w14:paraId="096FA078" w14:textId="77777777" w:rsidTr="00C97160"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A8EF69E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997D2A8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10.05.01</w:t>
            </w:r>
          </w:p>
        </w:tc>
        <w:tc>
          <w:tcPr>
            <w:tcW w:w="12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07946E7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Компьютерная безопасность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7A1FDE1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специалитет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C95AB95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4E43CEF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3027371" w14:textId="77777777" w:rsidR="00DE77B3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0138EFF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961710E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A3AE433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0517647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0334BE6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AF382AF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AE93C09" w14:textId="77777777" w:rsidR="00DE77B3" w:rsidRPr="005009EA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F48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0B0CB2F" w14:textId="77777777" w:rsidR="00DE77B3" w:rsidRPr="005009EA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F48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0A4EE958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A6BDFA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76EFAA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38.04.01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791D5D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0C593C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магистратура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6C286F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Экономика и управление финансами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FBFA2F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5DCC32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136FFE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603901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1BAA58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06D310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7FF364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4D2465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1E15DC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DD89EB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97160" w:rsidRPr="00C97160" w14:paraId="22A27150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05A944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DF77AA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A29331C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99A75F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5AB5DF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3FB3A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8DBE410" w14:textId="1ACEF8FA" w:rsidR="00C97160" w:rsidRPr="00C97160" w:rsidRDefault="003B60C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6C8FDD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7BF44F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C5E7E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65DCAB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737248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820D0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3B0DFB" w14:textId="26EA29C0" w:rsidR="00C97160" w:rsidRPr="00C97160" w:rsidRDefault="003B60C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940577" w14:textId="77777777" w:rsidR="00C97160" w:rsidRPr="00C97160" w:rsidRDefault="008B3862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7160" w:rsidRPr="00C97160" w14:paraId="33114141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CE1BDB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B36E88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484140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A005FB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B64411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0224B9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EBA2B07" w14:textId="77777777" w:rsidR="00C97160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11A99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A333F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F0D29C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7078C3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9B995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756534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5C5BF3C" w14:textId="77777777" w:rsidR="00C97160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461E9E" w14:textId="77777777" w:rsidR="00C97160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78C" w:rsidRPr="00C97160" w14:paraId="2E8AEC5E" w14:textId="77777777" w:rsidTr="00143104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8013ABF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378CF4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5.2.3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8271EC4" w14:textId="77777777" w:rsidR="00B0078C" w:rsidRPr="00C97160" w:rsidRDefault="00B0078C" w:rsidP="00B0078C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Региональная э</w:t>
            </w: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кономика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D432E7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Аспирантура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AB17866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564A889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1A2748D" w14:textId="037E550E" w:rsidR="00B0078C" w:rsidRPr="00C97160" w:rsidRDefault="006315FD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21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05E048A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1E0E843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C3B5324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F16F35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B442A02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10C5BFB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316A14" w14:textId="0D5DBA47" w:rsidR="00B0078C" w:rsidRPr="00C97160" w:rsidRDefault="006315FD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21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CBF3617" w14:textId="77777777" w:rsidR="00B0078C" w:rsidRPr="00C97160" w:rsidRDefault="006315FD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78C" w:rsidRPr="00C97160" w14:paraId="1D497C0A" w14:textId="77777777" w:rsidTr="00143104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29AAE16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31556F7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4B5F476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3700538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B851196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004B9C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616848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EA4602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8C88E0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C6BE487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2AB8C8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BFF8ACD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57CB283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BD935D6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6F34275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078C" w:rsidRPr="00C97160" w14:paraId="62BAD0F8" w14:textId="77777777" w:rsidTr="00143104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72856F0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19BFDB8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8614F16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823F7A0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6DF9FE7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C060E41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F5D82F8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1763624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07D8F3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1A9BE7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6DB942F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0D08973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B35A0FF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36E3486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E1CE79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33EFB234" w14:textId="77777777" w:rsidR="006B4D3C" w:rsidRDefault="006B4D3C" w:rsidP="00C97160">
      <w:pPr>
        <w:spacing w:after="0"/>
        <w:ind w:left="-142"/>
        <w:rPr>
          <w:rFonts w:hint="eastAsia"/>
        </w:rPr>
      </w:pPr>
    </w:p>
    <w:sectPr w:rsidR="006B4D3C" w:rsidSect="007C3F97">
      <w:pgSz w:w="16838" w:h="11906" w:orient="landscape"/>
      <w:pgMar w:top="56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60"/>
    <w:rsid w:val="00002B95"/>
    <w:rsid w:val="000244D1"/>
    <w:rsid w:val="00035818"/>
    <w:rsid w:val="000472F7"/>
    <w:rsid w:val="0005390D"/>
    <w:rsid w:val="00055F8E"/>
    <w:rsid w:val="000560CC"/>
    <w:rsid w:val="00066FC9"/>
    <w:rsid w:val="000714BC"/>
    <w:rsid w:val="000A34C1"/>
    <w:rsid w:val="000F2DF0"/>
    <w:rsid w:val="000F3FBB"/>
    <w:rsid w:val="001010E7"/>
    <w:rsid w:val="00105F5E"/>
    <w:rsid w:val="00131EE0"/>
    <w:rsid w:val="00141938"/>
    <w:rsid w:val="0017693B"/>
    <w:rsid w:val="0019369C"/>
    <w:rsid w:val="001A11CC"/>
    <w:rsid w:val="001A34C8"/>
    <w:rsid w:val="001B3A29"/>
    <w:rsid w:val="001C523A"/>
    <w:rsid w:val="001D4DBF"/>
    <w:rsid w:val="001E429D"/>
    <w:rsid w:val="001F4C23"/>
    <w:rsid w:val="00216317"/>
    <w:rsid w:val="00241118"/>
    <w:rsid w:val="002458C9"/>
    <w:rsid w:val="002555CA"/>
    <w:rsid w:val="00264FAD"/>
    <w:rsid w:val="00275C44"/>
    <w:rsid w:val="00284606"/>
    <w:rsid w:val="002C7321"/>
    <w:rsid w:val="002D570B"/>
    <w:rsid w:val="002F31F3"/>
    <w:rsid w:val="00306770"/>
    <w:rsid w:val="00342378"/>
    <w:rsid w:val="003449F0"/>
    <w:rsid w:val="003665A5"/>
    <w:rsid w:val="00394B9F"/>
    <w:rsid w:val="003A1E62"/>
    <w:rsid w:val="003A3AEE"/>
    <w:rsid w:val="003B60CD"/>
    <w:rsid w:val="003E7C34"/>
    <w:rsid w:val="003F76A7"/>
    <w:rsid w:val="00457649"/>
    <w:rsid w:val="00475343"/>
    <w:rsid w:val="004C27AA"/>
    <w:rsid w:val="004D079A"/>
    <w:rsid w:val="004D126A"/>
    <w:rsid w:val="004F7851"/>
    <w:rsid w:val="005009EA"/>
    <w:rsid w:val="005059F6"/>
    <w:rsid w:val="00517AA4"/>
    <w:rsid w:val="00534DC2"/>
    <w:rsid w:val="00543892"/>
    <w:rsid w:val="00550EEA"/>
    <w:rsid w:val="00552581"/>
    <w:rsid w:val="0055374F"/>
    <w:rsid w:val="00560DED"/>
    <w:rsid w:val="0057196B"/>
    <w:rsid w:val="0057717E"/>
    <w:rsid w:val="005B5FD0"/>
    <w:rsid w:val="005B64FF"/>
    <w:rsid w:val="005C010F"/>
    <w:rsid w:val="005E2AB4"/>
    <w:rsid w:val="005F7212"/>
    <w:rsid w:val="006315FD"/>
    <w:rsid w:val="006432A6"/>
    <w:rsid w:val="00645D3B"/>
    <w:rsid w:val="00665BDC"/>
    <w:rsid w:val="006673C1"/>
    <w:rsid w:val="00686357"/>
    <w:rsid w:val="00694A45"/>
    <w:rsid w:val="006B4D3C"/>
    <w:rsid w:val="006C5B36"/>
    <w:rsid w:val="006F4BCF"/>
    <w:rsid w:val="006F7466"/>
    <w:rsid w:val="00704047"/>
    <w:rsid w:val="007246BA"/>
    <w:rsid w:val="00724DA8"/>
    <w:rsid w:val="00744DAD"/>
    <w:rsid w:val="00746D7C"/>
    <w:rsid w:val="007856D4"/>
    <w:rsid w:val="007867C5"/>
    <w:rsid w:val="007A4FAB"/>
    <w:rsid w:val="007C1936"/>
    <w:rsid w:val="007C3F97"/>
    <w:rsid w:val="007D1DF0"/>
    <w:rsid w:val="007E0F89"/>
    <w:rsid w:val="00807E13"/>
    <w:rsid w:val="00825E18"/>
    <w:rsid w:val="00826A1C"/>
    <w:rsid w:val="00841774"/>
    <w:rsid w:val="0085681A"/>
    <w:rsid w:val="008648CB"/>
    <w:rsid w:val="00867A7C"/>
    <w:rsid w:val="00886642"/>
    <w:rsid w:val="00891022"/>
    <w:rsid w:val="00893C9D"/>
    <w:rsid w:val="008A0C6F"/>
    <w:rsid w:val="008B03F7"/>
    <w:rsid w:val="008B3862"/>
    <w:rsid w:val="008E33AC"/>
    <w:rsid w:val="008F550A"/>
    <w:rsid w:val="00914D19"/>
    <w:rsid w:val="00993414"/>
    <w:rsid w:val="009A4362"/>
    <w:rsid w:val="009C22A0"/>
    <w:rsid w:val="009C77CC"/>
    <w:rsid w:val="009D41DB"/>
    <w:rsid w:val="009D76EE"/>
    <w:rsid w:val="009E6C84"/>
    <w:rsid w:val="00A02053"/>
    <w:rsid w:val="00A30BCF"/>
    <w:rsid w:val="00A35DED"/>
    <w:rsid w:val="00A52850"/>
    <w:rsid w:val="00A76C36"/>
    <w:rsid w:val="00A86311"/>
    <w:rsid w:val="00A9037B"/>
    <w:rsid w:val="00AD7FAD"/>
    <w:rsid w:val="00AF48AA"/>
    <w:rsid w:val="00B0078C"/>
    <w:rsid w:val="00B6759A"/>
    <w:rsid w:val="00B73C39"/>
    <w:rsid w:val="00B807DA"/>
    <w:rsid w:val="00B83D68"/>
    <w:rsid w:val="00BA09CA"/>
    <w:rsid w:val="00BC5F5D"/>
    <w:rsid w:val="00BE00A4"/>
    <w:rsid w:val="00C15FFC"/>
    <w:rsid w:val="00C206D6"/>
    <w:rsid w:val="00C24964"/>
    <w:rsid w:val="00C41455"/>
    <w:rsid w:val="00C56A0F"/>
    <w:rsid w:val="00C6536F"/>
    <w:rsid w:val="00C819F5"/>
    <w:rsid w:val="00C87321"/>
    <w:rsid w:val="00C97160"/>
    <w:rsid w:val="00CC6AB0"/>
    <w:rsid w:val="00CD0591"/>
    <w:rsid w:val="00D12A85"/>
    <w:rsid w:val="00D165EA"/>
    <w:rsid w:val="00D16929"/>
    <w:rsid w:val="00D20B40"/>
    <w:rsid w:val="00D2103F"/>
    <w:rsid w:val="00D2295B"/>
    <w:rsid w:val="00D2659B"/>
    <w:rsid w:val="00D33996"/>
    <w:rsid w:val="00D43A4D"/>
    <w:rsid w:val="00D80EB2"/>
    <w:rsid w:val="00DB7849"/>
    <w:rsid w:val="00DD137B"/>
    <w:rsid w:val="00DE2809"/>
    <w:rsid w:val="00DE28A6"/>
    <w:rsid w:val="00DE77B3"/>
    <w:rsid w:val="00DF394B"/>
    <w:rsid w:val="00E13670"/>
    <w:rsid w:val="00E22CB0"/>
    <w:rsid w:val="00E268B1"/>
    <w:rsid w:val="00E3728B"/>
    <w:rsid w:val="00E6550A"/>
    <w:rsid w:val="00E82572"/>
    <w:rsid w:val="00E97B86"/>
    <w:rsid w:val="00EA679E"/>
    <w:rsid w:val="00EB34C0"/>
    <w:rsid w:val="00EE220C"/>
    <w:rsid w:val="00EF48ED"/>
    <w:rsid w:val="00F04925"/>
    <w:rsid w:val="00F06C2B"/>
    <w:rsid w:val="00F21A84"/>
    <w:rsid w:val="00F2734E"/>
    <w:rsid w:val="00F4679F"/>
    <w:rsid w:val="00F60090"/>
    <w:rsid w:val="00F9395D"/>
    <w:rsid w:val="00FA211B"/>
    <w:rsid w:val="00FC715D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1EE5"/>
  <w15:chartTrackingRefBased/>
  <w15:docId w15:val="{384EA6C2-2576-4402-8D18-52B3A4D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971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971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2947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6419-7347-4AB9-B22A-E35AC58F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student@ineup.ru</dc:creator>
  <cp:keywords/>
  <dc:description/>
  <cp:lastModifiedBy>student@ineup.ru</cp:lastModifiedBy>
  <cp:revision>2</cp:revision>
  <cp:lastPrinted>2025-10-01T13:36:00Z</cp:lastPrinted>
  <dcterms:created xsi:type="dcterms:W3CDTF">2026-06-01T07:21:00Z</dcterms:created>
  <dcterms:modified xsi:type="dcterms:W3CDTF">2026-06-01T07:21:00Z</dcterms:modified>
</cp:coreProperties>
</file>