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42" w:rsidRPr="00047FAE" w:rsidRDefault="00047FAE" w:rsidP="00047FA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47FAE">
        <w:rPr>
          <w:rFonts w:asciiTheme="majorBidi" w:hAnsiTheme="majorBidi" w:cstheme="majorBidi"/>
          <w:b/>
          <w:bCs/>
          <w:sz w:val="24"/>
          <w:szCs w:val="24"/>
        </w:rPr>
        <w:t>УСЛОВИЯ ПОСТУПЛЕНИЯ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119E9">
        <w:rPr>
          <w:rFonts w:ascii="Times New Roman" w:hAnsi="Times New Roman" w:cs="Times New Roman"/>
          <w:sz w:val="24"/>
          <w:szCs w:val="24"/>
        </w:rPr>
        <w:t>Институт объявляет прием на обучение по образовательным программам (далее - прием на обучение, образовательные программы) при наличии лицензии на осуществление образовательной деятельности по соответствующим образовательным программам.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19E9">
        <w:rPr>
          <w:rFonts w:ascii="Times New Roman" w:hAnsi="Times New Roman" w:cs="Times New Roman"/>
          <w:sz w:val="24"/>
          <w:szCs w:val="24"/>
        </w:rPr>
        <w:t xml:space="preserve"> Прием на обучение проводится на места для обучения по договорам об образовании, заключаемом при приеме на обучение за счет средств физических и (или) юридических лиц, и за счет собственных средств организации (далее соответственно-платные места, договоры об образовании).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119E9">
        <w:rPr>
          <w:rFonts w:ascii="Times New Roman" w:hAnsi="Times New Roman" w:cs="Times New Roman"/>
          <w:sz w:val="24"/>
          <w:szCs w:val="24"/>
        </w:rPr>
        <w:t>. В рамках подготовки к проведению и проведения приема на обучение Институт: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 - размещает информацию о приеме на обучение на своем официальном сайте в информационно-телекоммуникационной сети "Интернет" (далее - официальный сайт);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- проводит прием от поступающих заявлений о приеме на обучение и документов, необходимых для поступления и прилагаемых к заявлению о приеме на обучение (далее соответственно - прием заявлений и документов, заявление о приеме, документы, необходимые для поступления);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 -самостоятельно проводит вступительные испытания по программам бакалавриата и программам </w:t>
      </w:r>
      <w:proofErr w:type="spellStart"/>
      <w:r w:rsidRPr="002119E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2119E9">
        <w:rPr>
          <w:rFonts w:ascii="Times New Roman" w:hAnsi="Times New Roman" w:cs="Times New Roman"/>
          <w:sz w:val="24"/>
          <w:szCs w:val="24"/>
        </w:rPr>
        <w:t>. (далее - внутренние вступительные испытания);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  - проводит зачисление на обучение (далее - зачисление).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19E9">
        <w:rPr>
          <w:rFonts w:ascii="Times New Roman" w:hAnsi="Times New Roman" w:cs="Times New Roman"/>
          <w:sz w:val="24"/>
          <w:szCs w:val="24"/>
        </w:rPr>
        <w:t xml:space="preserve">. К освоению образовательных программ допускаются лица, имеющие образование соответствующего уровня, подтвержденное при поступлении на обучение по программам бакалавриата, </w:t>
      </w:r>
      <w:proofErr w:type="spellStart"/>
      <w:r w:rsidRPr="002119E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2119E9">
        <w:rPr>
          <w:rFonts w:ascii="Times New Roman" w:hAnsi="Times New Roman" w:cs="Times New Roman"/>
          <w:sz w:val="24"/>
          <w:szCs w:val="24"/>
        </w:rPr>
        <w:t xml:space="preserve"> документом о среднем общем образовании, или документом о среднем профессиональном образовании, или документом о высшем образовании. Наличие образования подтверждается документами об образовании или об образовании и о квалификации, выдаваемыми лицам, успешно прошедшим государственную итоговую аттестацию либо итоговую аттестацию (далее - документы об образовании).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Поступающим необходимо иметь: 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-для поступления на обучение по образовательным программам, имеющим государственную аккредитацию, - образование, подтвержденное документами об образовании, выданными лицам, успешно прошедшим государственную итоговую аттестацию: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- документом об образовании образца, устанавливаемого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высшего образования,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культуры; 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 - документом государственного образца об уровне образования или об уровне образования и о квалификации, полученным до 1 января 2014 г. (документ о начальном профессиональном образовании, подтверждающий получение среднего (полного) общего образования, и документ о начальном профессиональном образовании, полученном на базе среднего (полного) общего образования, приравниваются к документу о среднем профессиональном образовании и о квалификации;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 - документом об образовании образца, устанавливаемого федеральным государственным бюджетным образовательным учреждением высшего образования "Московский государственный университет имени М.В. Ломоносова", федеральным государственным бюджетным образовательным учреждением высшего образования "Санкт-Петербургский государственный университет", документом об образовании и о </w:t>
      </w:r>
      <w:r w:rsidRPr="002119E9">
        <w:rPr>
          <w:rFonts w:ascii="Times New Roman" w:hAnsi="Times New Roman" w:cs="Times New Roman"/>
          <w:sz w:val="24"/>
          <w:szCs w:val="24"/>
        </w:rPr>
        <w:lastRenderedPageBreak/>
        <w:t xml:space="preserve">квалификации образца, устанавливаемого по решению коллегиального органа управления организации, если указанный документ выдан лицу, успешно прошедшему государственную итоговую аттестацию; 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  -    документом об образовании, выданным частной организацией, осуществляющей образовательную деятельность на территории инновационного центра "</w:t>
      </w:r>
      <w:proofErr w:type="spellStart"/>
      <w:r w:rsidRPr="002119E9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2119E9">
        <w:rPr>
          <w:rFonts w:ascii="Times New Roman" w:hAnsi="Times New Roman" w:cs="Times New Roman"/>
          <w:sz w:val="24"/>
          <w:szCs w:val="24"/>
        </w:rPr>
        <w:t xml:space="preserve">", или организацией, осуществляющей образовательную деятельность на территории инновационного научно-технологического центра; 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-  документом (документами) об образовании, полученным (полученными) в иностранном государстве, если указанное в нем образование признается в Российской Федерации на уровне соответствующего образования (далее - документ иностранного государства об образовании).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119E9">
        <w:rPr>
          <w:rFonts w:ascii="Times New Roman" w:hAnsi="Times New Roman" w:cs="Times New Roman"/>
          <w:sz w:val="24"/>
          <w:szCs w:val="24"/>
        </w:rPr>
        <w:t xml:space="preserve"> Институт гарантирует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 (п. 6 ст. 55 ФЗ «Об образовании в Российской Федерации»)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119E9">
        <w:rPr>
          <w:rFonts w:ascii="Times New Roman" w:hAnsi="Times New Roman" w:cs="Times New Roman"/>
          <w:sz w:val="24"/>
          <w:szCs w:val="24"/>
        </w:rPr>
        <w:t xml:space="preserve"> Прием на обучение осуществляется на первый курс.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119E9">
        <w:rPr>
          <w:rFonts w:ascii="Times New Roman" w:hAnsi="Times New Roman" w:cs="Times New Roman"/>
          <w:sz w:val="24"/>
          <w:szCs w:val="24"/>
        </w:rPr>
        <w:t xml:space="preserve"> Для проведения приема на обучение организация устанавливает: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- перечень вступительных испытаний;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- по каждому вступительному испытанию - максимальное количество баллов и минимальное количество баллов, подтверждающее успешное прохождение вступительного испытания (далее - минимальное количество баллов);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-  перечень </w:t>
      </w:r>
      <w:proofErr w:type="gramStart"/>
      <w:r w:rsidRPr="002119E9">
        <w:rPr>
          <w:rFonts w:ascii="Times New Roman" w:hAnsi="Times New Roman" w:cs="Times New Roman"/>
          <w:sz w:val="24"/>
          <w:szCs w:val="24"/>
        </w:rPr>
        <w:t>индивидуальных достижений</w:t>
      </w:r>
      <w:proofErr w:type="gramEnd"/>
      <w:r w:rsidRPr="002119E9">
        <w:rPr>
          <w:rFonts w:ascii="Times New Roman" w:hAnsi="Times New Roman" w:cs="Times New Roman"/>
          <w:sz w:val="24"/>
          <w:szCs w:val="24"/>
        </w:rPr>
        <w:t xml:space="preserve"> поступающих (далее - индивидуальные достижения) и порядок их учета;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- порядок предоставления особых прав, предусмотренных частями 4 и 12 статьи 71 Федерального закона N 273-ФЗ, и особого преимущества в соответствии с Правилами приема (по программам бакалавриата, программам </w:t>
      </w:r>
      <w:proofErr w:type="spellStart"/>
      <w:r w:rsidRPr="002119E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2119E9">
        <w:rPr>
          <w:rFonts w:ascii="Times New Roman" w:hAnsi="Times New Roman" w:cs="Times New Roman"/>
          <w:sz w:val="24"/>
          <w:szCs w:val="24"/>
        </w:rPr>
        <w:t>).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Сумма конкурсных баллов исчисляется как сумма баллов за вступительные испытания и за индивидуальные достижения.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119E9">
        <w:rPr>
          <w:rFonts w:ascii="Times New Roman" w:hAnsi="Times New Roman" w:cs="Times New Roman"/>
          <w:sz w:val="24"/>
          <w:szCs w:val="24"/>
        </w:rPr>
        <w:t xml:space="preserve"> Организация проводит отдельный конкурс по каждой совокупности условий поступления на обучение (далее соответственно - конкурсная группа, условия поступления):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  1) по организации и ее филиалам - следующими способами: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       по организации в целом;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  2) по формам обучения: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- по очной форме обучения;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- по очно-заочной форме обучения;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- по заочной форме обучения;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  3) по направленности (профилю) образовательных программ (далее - конкурсный профиль) - следующими способами: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а) однопрофильный конкурс в пределах специальности или направления подготовки (далее - однопрофильный конкурс):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- по специальности или направлению подготовки в целом;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- по одной или нескольким образовательным программам в рамках специальности или направления подготовки;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б) многопрофильный конкурс по нескольким специальностям или направлениям подготовки в пределах укрупненной группы специальностей или направлений подготовки (далее соответственно - многопрофильный конкурс; специальности, направления подготовки, включенные в конкурс; укрупненная группа):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 - по нескольким специальностям или направлениям подготовки в целом;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 - по нескольким образовательным программам по различным специальностям или направлениям подготовки и (или) по образовательной программе (программам), сформированной по нескольким специальностям или направлениям подготовки. 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lastRenderedPageBreak/>
        <w:t xml:space="preserve">              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19E9">
        <w:rPr>
          <w:rFonts w:ascii="Times New Roman" w:hAnsi="Times New Roman" w:cs="Times New Roman"/>
          <w:sz w:val="24"/>
          <w:szCs w:val="24"/>
        </w:rPr>
        <w:t xml:space="preserve"> Для всех конкурсов в рамках одного условия поступления, указанного в подпункте 2 пункта 1.10 Правил приема, устанавливаются одинаковые перечень вступительных испытаний, минимальное количество баллов, максимальное количество баллов, особые права, предусмотренные </w:t>
      </w:r>
      <w:hyperlink r:id="rId5" w:history="1">
        <w:r w:rsidRPr="002119E9">
          <w:rPr>
            <w:rFonts w:ascii="Times New Roman" w:hAnsi="Times New Roman" w:cs="Times New Roman"/>
            <w:iCs/>
            <w:sz w:val="24"/>
            <w:szCs w:val="24"/>
          </w:rPr>
          <w:t>частями 4 и 12 статьи 71 Федерального закона № 273-ФЗ «Об образовании в Российской Федерации»</w:t>
        </w:r>
      </w:hyperlink>
      <w:r w:rsidRPr="002119E9">
        <w:rPr>
          <w:rFonts w:ascii="Times New Roman" w:hAnsi="Times New Roman" w:cs="Times New Roman"/>
          <w:sz w:val="24"/>
          <w:szCs w:val="24"/>
        </w:rPr>
        <w:t>, и особые преимущества.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 1.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119E9">
        <w:rPr>
          <w:rFonts w:ascii="Times New Roman" w:hAnsi="Times New Roman" w:cs="Times New Roman"/>
          <w:sz w:val="24"/>
          <w:szCs w:val="24"/>
        </w:rPr>
        <w:t xml:space="preserve"> Институт устанавливает места для приема заявлений и документов, представляемых лично поступающими, и сроки приема заявлений и документов в местах их приема. В случае если заявление о приеме и документы, необходимые для поступления, представляются в организацию лично поступающим, поступающему выдается расписка в приеме заявления и документов.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Институт устанавливает </w:t>
      </w:r>
      <w:r w:rsidRPr="002119E9">
        <w:rPr>
          <w:rFonts w:ascii="Times New Roman" w:hAnsi="Times New Roman" w:cs="Times New Roman"/>
          <w:bCs/>
          <w:sz w:val="24"/>
          <w:szCs w:val="24"/>
        </w:rPr>
        <w:t xml:space="preserve">сроки приема </w:t>
      </w:r>
      <w:r w:rsidRPr="002119E9">
        <w:rPr>
          <w:rFonts w:ascii="Times New Roman" w:hAnsi="Times New Roman" w:cs="Times New Roman"/>
          <w:sz w:val="24"/>
          <w:szCs w:val="24"/>
        </w:rPr>
        <w:t xml:space="preserve">на обучение по очной, очно-заочной и заочной формам обучения в соответствии с Приказом </w:t>
      </w:r>
      <w:proofErr w:type="spellStart"/>
      <w:r w:rsidRPr="002119E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119E9">
        <w:rPr>
          <w:rFonts w:ascii="Times New Roman" w:hAnsi="Times New Roman" w:cs="Times New Roman"/>
          <w:sz w:val="24"/>
          <w:szCs w:val="24"/>
        </w:rPr>
        <w:t xml:space="preserve"> №820 от 27 ноября 2024 года.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1.1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119E9">
        <w:rPr>
          <w:rFonts w:ascii="Times New Roman" w:hAnsi="Times New Roman" w:cs="Times New Roman"/>
          <w:sz w:val="24"/>
          <w:szCs w:val="24"/>
        </w:rPr>
        <w:t xml:space="preserve"> Институт может проводить дополнительный прием на вакантные места (далее - дополнительный прием) в установленные ею сроки при условии наличия мест для обучения. Приказ о дополнительном приеме публикуется на сайте организации.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1.1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19E9">
        <w:rPr>
          <w:rFonts w:ascii="Times New Roman" w:hAnsi="Times New Roman" w:cs="Times New Roman"/>
          <w:sz w:val="24"/>
          <w:szCs w:val="24"/>
        </w:rPr>
        <w:t xml:space="preserve"> Прием на обучение (в том числе дополнительный прием) по очной, очно-заочной и заочной форме обучения завершается не позднее 30 сентября 2025 года.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  1.1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119E9">
        <w:rPr>
          <w:rFonts w:ascii="Times New Roman" w:hAnsi="Times New Roman" w:cs="Times New Roman"/>
          <w:sz w:val="24"/>
          <w:szCs w:val="24"/>
        </w:rPr>
        <w:t xml:space="preserve"> Приоритеты в выборе программ и направлений подготовки при подаче заявления на обучение, устанавливается в соответствии с Приказом </w:t>
      </w:r>
      <w:proofErr w:type="spellStart"/>
      <w:r w:rsidRPr="002119E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119E9">
        <w:rPr>
          <w:rFonts w:ascii="Times New Roman" w:hAnsi="Times New Roman" w:cs="Times New Roman"/>
          <w:sz w:val="24"/>
          <w:szCs w:val="24"/>
        </w:rPr>
        <w:t xml:space="preserve"> №820 от 27 ноября 2024 года и другими актами.</w:t>
      </w:r>
    </w:p>
    <w:p w:rsidR="002119E9" w:rsidRPr="002119E9" w:rsidRDefault="002119E9" w:rsidP="002119E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E9">
        <w:rPr>
          <w:rFonts w:ascii="Times New Roman" w:hAnsi="Times New Roman" w:cs="Times New Roman"/>
          <w:sz w:val="24"/>
          <w:szCs w:val="24"/>
        </w:rPr>
        <w:t xml:space="preserve">           1.1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19E9">
        <w:rPr>
          <w:rFonts w:ascii="Times New Roman" w:hAnsi="Times New Roman" w:cs="Times New Roman"/>
          <w:sz w:val="24"/>
          <w:szCs w:val="24"/>
        </w:rPr>
        <w:t xml:space="preserve"> Прием на обучение осуществляется на места по договорам об образовании, заключаемым при приеме на обучение за счет средств физических и (или) юридических лиц. Прием на обучение на места с оплатой стоимости обучения физическими и (или) юридическими лицами проводится на условиях, определяемых локальными нормативными актами АНО ВО «Институт экономики и управления в промышленности» в соответствии с законодательством Российской Федерации.</w:t>
      </w:r>
      <w:bookmarkStart w:id="0" w:name="_GoBack"/>
      <w:bookmarkEnd w:id="0"/>
    </w:p>
    <w:sectPr w:rsidR="002119E9" w:rsidRPr="0021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4FAD"/>
    <w:multiLevelType w:val="multilevel"/>
    <w:tmpl w:val="DBB65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9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15DE1D23"/>
    <w:multiLevelType w:val="hybridMultilevel"/>
    <w:tmpl w:val="8098C082"/>
    <w:lvl w:ilvl="0" w:tplc="874626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B73F78"/>
    <w:multiLevelType w:val="hybridMultilevel"/>
    <w:tmpl w:val="4C70CB58"/>
    <w:lvl w:ilvl="0" w:tplc="833E63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AE"/>
    <w:rsid w:val="00047FAE"/>
    <w:rsid w:val="00055F8E"/>
    <w:rsid w:val="002119E9"/>
    <w:rsid w:val="006F7466"/>
    <w:rsid w:val="00724DA8"/>
    <w:rsid w:val="00E0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89F3"/>
  <w15:chartTrackingRefBased/>
  <w15:docId w15:val="{E1D89404-3418-4EE9-B67F-7F8C2B02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7FA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047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4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47FAE"/>
    <w:rPr>
      <w:b/>
      <w:bCs/>
    </w:rPr>
  </w:style>
  <w:style w:type="character" w:styleId="a6">
    <w:name w:val="Hyperlink"/>
    <w:uiPriority w:val="99"/>
    <w:rsid w:val="00047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140174/46a162e9a1bb082c0b7a1643927c9a344c20a2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8249</Characters>
  <Application>Microsoft Office Word</Application>
  <DocSecurity>0</DocSecurity>
  <Lines>196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student@ineup.ru</dc:creator>
  <cp:keywords/>
  <dc:description/>
  <cp:lastModifiedBy>User</cp:lastModifiedBy>
  <cp:revision>2</cp:revision>
  <dcterms:created xsi:type="dcterms:W3CDTF">2025-01-15T14:12:00Z</dcterms:created>
  <dcterms:modified xsi:type="dcterms:W3CDTF">2025-01-15T14:12:00Z</dcterms:modified>
</cp:coreProperties>
</file>